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80B2F" w14:textId="0B8318DA" w:rsidR="007B4AAA" w:rsidRDefault="00A22C4D" w:rsidP="003F0048">
      <w:pPr>
        <w:jc w:val="right"/>
        <w:rPr>
          <w:b/>
          <w:sz w:val="28"/>
          <w:szCs w:val="28"/>
        </w:rPr>
      </w:pPr>
      <w:r w:rsidRPr="00A22C4D">
        <w:rPr>
          <w:b/>
          <w:noProof/>
        </w:rPr>
        <w:drawing>
          <wp:inline distT="0" distB="0" distL="0" distR="0" wp14:anchorId="4372ACBB" wp14:editId="7DC3883C">
            <wp:extent cx="2707005" cy="36576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005" cy="3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800CE">
        <w:rPr>
          <w:rStyle w:val="Refdenotaalpie"/>
          <w:b/>
          <w:sz w:val="28"/>
          <w:szCs w:val="28"/>
        </w:rPr>
        <w:footnoteReference w:id="1"/>
      </w:r>
    </w:p>
    <w:p w14:paraId="3DB494CB" w14:textId="6828E03A" w:rsidR="00902A32" w:rsidRDefault="00902A32" w:rsidP="00D8686D">
      <w:pPr>
        <w:jc w:val="both"/>
        <w:rPr>
          <w:b/>
          <w:sz w:val="28"/>
          <w:szCs w:val="28"/>
        </w:rPr>
      </w:pPr>
    </w:p>
    <w:p w14:paraId="032EFFBE" w14:textId="7F543CF2" w:rsidR="00F73846" w:rsidRDefault="00F73846" w:rsidP="00F73846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sz w:val="28"/>
          <w:szCs w:val="28"/>
        </w:rPr>
        <w:t>INCORPORA TEMATICA DE SO</w:t>
      </w:r>
      <w:r w:rsidR="005B74F3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TENIBILIDAD Y GOBIERNO </w:t>
      </w:r>
      <w:r w:rsidR="000E066A">
        <w:rPr>
          <w:b/>
          <w:sz w:val="28"/>
          <w:szCs w:val="28"/>
        </w:rPr>
        <w:t>CORPORATIVO EN</w:t>
      </w:r>
      <w:r>
        <w:rPr>
          <w:b/>
          <w:sz w:val="28"/>
          <w:szCs w:val="28"/>
        </w:rPr>
        <w:t xml:space="preserve"> MEMORIAS ANUALES</w:t>
      </w:r>
    </w:p>
    <w:p w14:paraId="65FC4800" w14:textId="77777777" w:rsidR="00BF3AB1" w:rsidRDefault="00BF3AB1" w:rsidP="00D8686D">
      <w:pPr>
        <w:jc w:val="both"/>
        <w:rPr>
          <w:b/>
          <w:bCs/>
          <w:sz w:val="28"/>
          <w:szCs w:val="28"/>
          <w:u w:val="single"/>
        </w:rPr>
      </w:pPr>
    </w:p>
    <w:p w14:paraId="2C56B298" w14:textId="5FDABFC8" w:rsidR="0072451D" w:rsidRDefault="000A679D" w:rsidP="00D8686D">
      <w:pPr>
        <w:jc w:val="both"/>
        <w:rPr>
          <w:b/>
          <w:bCs/>
          <w:sz w:val="28"/>
          <w:szCs w:val="28"/>
          <w:u w:val="single"/>
        </w:rPr>
      </w:pPr>
      <w:r w:rsidRPr="003D3198">
        <w:rPr>
          <w:b/>
          <w:bCs/>
          <w:sz w:val="28"/>
          <w:szCs w:val="28"/>
          <w:u w:val="single"/>
        </w:rPr>
        <w:t xml:space="preserve"> Antecedentes </w:t>
      </w:r>
    </w:p>
    <w:p w14:paraId="087C6B11" w14:textId="1F2D98AA" w:rsidR="001A3174" w:rsidRDefault="0072451D" w:rsidP="00D8686D">
      <w:pPr>
        <w:jc w:val="both"/>
        <w:rPr>
          <w:sz w:val="28"/>
          <w:szCs w:val="28"/>
        </w:rPr>
      </w:pPr>
      <w:r w:rsidRPr="0072451D">
        <w:rPr>
          <w:sz w:val="28"/>
          <w:szCs w:val="28"/>
        </w:rPr>
        <w:t xml:space="preserve"> Por exigencias de acceso a mercados y estabilidad o sostenibilidad de las inversiones</w:t>
      </w:r>
      <w:r w:rsidR="001A3174">
        <w:rPr>
          <w:sz w:val="28"/>
          <w:szCs w:val="28"/>
        </w:rPr>
        <w:t>,</w:t>
      </w:r>
      <w:r w:rsidRPr="0072451D">
        <w:rPr>
          <w:sz w:val="28"/>
          <w:szCs w:val="28"/>
        </w:rPr>
        <w:t xml:space="preserve"> se viene incorporando hace un </w:t>
      </w:r>
      <w:r w:rsidR="000E066A" w:rsidRPr="0072451D">
        <w:rPr>
          <w:sz w:val="28"/>
          <w:szCs w:val="28"/>
        </w:rPr>
        <w:t xml:space="preserve">tiempo </w:t>
      </w:r>
      <w:r w:rsidR="000E066A">
        <w:rPr>
          <w:sz w:val="28"/>
          <w:szCs w:val="28"/>
        </w:rPr>
        <w:t>la</w:t>
      </w:r>
      <w:r>
        <w:rPr>
          <w:sz w:val="28"/>
          <w:szCs w:val="28"/>
        </w:rPr>
        <w:t xml:space="preserve"> necesidad de </w:t>
      </w:r>
      <w:r w:rsidR="003F0048">
        <w:rPr>
          <w:sz w:val="28"/>
          <w:szCs w:val="28"/>
        </w:rPr>
        <w:t xml:space="preserve">contar </w:t>
      </w:r>
      <w:r w:rsidR="00BF3AB1">
        <w:rPr>
          <w:sz w:val="28"/>
          <w:szCs w:val="28"/>
        </w:rPr>
        <w:t>con políticas</w:t>
      </w:r>
      <w:r>
        <w:rPr>
          <w:sz w:val="28"/>
          <w:szCs w:val="28"/>
        </w:rPr>
        <w:t xml:space="preserve">, </w:t>
      </w:r>
      <w:r w:rsidR="00BF3AB1">
        <w:rPr>
          <w:sz w:val="28"/>
          <w:szCs w:val="28"/>
        </w:rPr>
        <w:t>prácticas</w:t>
      </w:r>
      <w:r>
        <w:rPr>
          <w:sz w:val="28"/>
          <w:szCs w:val="28"/>
        </w:rPr>
        <w:t xml:space="preserve"> y metas en materia de</w:t>
      </w:r>
      <w:r w:rsidR="00E63FF9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FE68E4">
        <w:rPr>
          <w:sz w:val="28"/>
          <w:szCs w:val="28"/>
        </w:rPr>
        <w:t>M</w:t>
      </w:r>
      <w:r>
        <w:rPr>
          <w:sz w:val="28"/>
          <w:szCs w:val="28"/>
        </w:rPr>
        <w:t xml:space="preserve">edio </w:t>
      </w:r>
      <w:r w:rsidR="00FE68E4">
        <w:rPr>
          <w:sz w:val="28"/>
          <w:szCs w:val="28"/>
        </w:rPr>
        <w:t>A</w:t>
      </w:r>
      <w:r>
        <w:rPr>
          <w:sz w:val="28"/>
          <w:szCs w:val="28"/>
        </w:rPr>
        <w:t>mbient</w:t>
      </w:r>
      <w:r w:rsidR="00FE68E4">
        <w:rPr>
          <w:sz w:val="28"/>
          <w:szCs w:val="28"/>
        </w:rPr>
        <w:t>e</w:t>
      </w:r>
      <w:r>
        <w:rPr>
          <w:sz w:val="28"/>
          <w:szCs w:val="28"/>
        </w:rPr>
        <w:t xml:space="preserve">, </w:t>
      </w:r>
      <w:r w:rsidR="00FE68E4">
        <w:rPr>
          <w:sz w:val="28"/>
          <w:szCs w:val="28"/>
        </w:rPr>
        <w:t>G</w:t>
      </w:r>
      <w:r w:rsidR="006C01DF">
        <w:rPr>
          <w:sz w:val="28"/>
          <w:szCs w:val="28"/>
        </w:rPr>
        <w:t>obernanza</w:t>
      </w:r>
      <w:r>
        <w:rPr>
          <w:sz w:val="28"/>
          <w:szCs w:val="28"/>
        </w:rPr>
        <w:t xml:space="preserve"> y </w:t>
      </w:r>
      <w:r w:rsidR="00682974">
        <w:rPr>
          <w:sz w:val="28"/>
          <w:szCs w:val="28"/>
        </w:rPr>
        <w:t>G</w:t>
      </w:r>
      <w:r>
        <w:rPr>
          <w:sz w:val="28"/>
          <w:szCs w:val="28"/>
        </w:rPr>
        <w:t xml:space="preserve">obierno Corporativo conocido con la sigla </w:t>
      </w:r>
      <w:r w:rsidR="000E066A">
        <w:rPr>
          <w:sz w:val="28"/>
          <w:szCs w:val="28"/>
        </w:rPr>
        <w:t>ESG.</w:t>
      </w:r>
      <w:r>
        <w:rPr>
          <w:sz w:val="28"/>
          <w:szCs w:val="28"/>
        </w:rPr>
        <w:t xml:space="preserve"> </w:t>
      </w:r>
      <w:r w:rsidR="001A3174">
        <w:rPr>
          <w:sz w:val="28"/>
          <w:szCs w:val="28"/>
        </w:rPr>
        <w:t>Consecuentemente</w:t>
      </w:r>
      <w:r w:rsidR="009F0466">
        <w:rPr>
          <w:sz w:val="28"/>
          <w:szCs w:val="28"/>
        </w:rPr>
        <w:t xml:space="preserve"> con ello</w:t>
      </w:r>
      <w:r w:rsidR="001A3174">
        <w:rPr>
          <w:sz w:val="28"/>
          <w:szCs w:val="28"/>
        </w:rPr>
        <w:t xml:space="preserve"> y desde hace un </w:t>
      </w:r>
      <w:r w:rsidR="003F0048">
        <w:rPr>
          <w:sz w:val="28"/>
          <w:szCs w:val="28"/>
        </w:rPr>
        <w:t xml:space="preserve">tiempo, </w:t>
      </w:r>
      <w:r w:rsidR="009F0466">
        <w:rPr>
          <w:sz w:val="28"/>
          <w:szCs w:val="28"/>
        </w:rPr>
        <w:t>surgieron</w:t>
      </w:r>
      <w:r w:rsidR="001A3174">
        <w:rPr>
          <w:sz w:val="28"/>
          <w:szCs w:val="28"/>
        </w:rPr>
        <w:t xml:space="preserve"> </w:t>
      </w:r>
      <w:r>
        <w:rPr>
          <w:sz w:val="28"/>
          <w:szCs w:val="28"/>
        </w:rPr>
        <w:t>principios</w:t>
      </w:r>
      <w:r w:rsidR="009F0466">
        <w:rPr>
          <w:sz w:val="28"/>
          <w:szCs w:val="28"/>
        </w:rPr>
        <w:t xml:space="preserve"> que </w:t>
      </w:r>
      <w:r w:rsidR="003F0048">
        <w:rPr>
          <w:sz w:val="28"/>
          <w:szCs w:val="28"/>
        </w:rPr>
        <w:t xml:space="preserve">fueron </w:t>
      </w:r>
      <w:r w:rsidR="003F0048" w:rsidRPr="003F0048">
        <w:rPr>
          <w:b/>
          <w:bCs/>
          <w:sz w:val="28"/>
          <w:szCs w:val="28"/>
        </w:rPr>
        <w:t>obligando</w:t>
      </w:r>
      <w:r w:rsidR="001A3174" w:rsidRPr="003F0048">
        <w:rPr>
          <w:b/>
          <w:bCs/>
          <w:sz w:val="28"/>
          <w:szCs w:val="28"/>
        </w:rPr>
        <w:t xml:space="preserve"> a los </w:t>
      </w:r>
      <w:r w:rsidR="003F0048" w:rsidRPr="003F0048">
        <w:rPr>
          <w:b/>
          <w:bCs/>
          <w:sz w:val="28"/>
          <w:szCs w:val="28"/>
        </w:rPr>
        <w:t>emisores de</w:t>
      </w:r>
      <w:r w:rsidR="001A3174" w:rsidRPr="003F0048">
        <w:rPr>
          <w:b/>
          <w:bCs/>
          <w:sz w:val="28"/>
          <w:szCs w:val="28"/>
        </w:rPr>
        <w:t xml:space="preserve"> valores</w:t>
      </w:r>
      <w:r w:rsidR="003F0048">
        <w:rPr>
          <w:sz w:val="28"/>
          <w:szCs w:val="28"/>
        </w:rPr>
        <w:t xml:space="preserve"> </w:t>
      </w:r>
      <w:r w:rsidR="003F0048" w:rsidRPr="003F0048">
        <w:rPr>
          <w:b/>
          <w:bCs/>
          <w:sz w:val="28"/>
          <w:szCs w:val="28"/>
        </w:rPr>
        <w:t>de oferta pública en g</w:t>
      </w:r>
      <w:r w:rsidR="003F0048">
        <w:rPr>
          <w:b/>
          <w:bCs/>
          <w:sz w:val="28"/>
          <w:szCs w:val="28"/>
        </w:rPr>
        <w:t>eneral</w:t>
      </w:r>
      <w:r w:rsidR="003F0048">
        <w:rPr>
          <w:sz w:val="28"/>
          <w:szCs w:val="28"/>
        </w:rPr>
        <w:t>,</w:t>
      </w:r>
      <w:r w:rsidR="001A3174" w:rsidRPr="003F0048">
        <w:rPr>
          <w:sz w:val="28"/>
          <w:szCs w:val="28"/>
        </w:rPr>
        <w:t xml:space="preserve"> </w:t>
      </w:r>
      <w:r w:rsidR="003F0048">
        <w:rPr>
          <w:sz w:val="28"/>
          <w:szCs w:val="28"/>
        </w:rPr>
        <w:t>a</w:t>
      </w:r>
      <w:r w:rsidR="009F0466">
        <w:rPr>
          <w:sz w:val="28"/>
          <w:szCs w:val="28"/>
        </w:rPr>
        <w:t xml:space="preserve"> la </w:t>
      </w:r>
      <w:r w:rsidR="003F0048">
        <w:rPr>
          <w:sz w:val="28"/>
          <w:szCs w:val="28"/>
        </w:rPr>
        <w:t>incorpora</w:t>
      </w:r>
      <w:r w:rsidR="009F0466">
        <w:rPr>
          <w:sz w:val="28"/>
          <w:szCs w:val="28"/>
        </w:rPr>
        <w:t>ción</w:t>
      </w:r>
      <w:r>
        <w:rPr>
          <w:sz w:val="28"/>
          <w:szCs w:val="28"/>
        </w:rPr>
        <w:t xml:space="preserve"> en sus estrategias</w:t>
      </w:r>
      <w:r w:rsidR="009F0466">
        <w:rPr>
          <w:sz w:val="28"/>
          <w:szCs w:val="28"/>
        </w:rPr>
        <w:t xml:space="preserve"> de</w:t>
      </w:r>
      <w:r>
        <w:rPr>
          <w:sz w:val="28"/>
          <w:szCs w:val="28"/>
        </w:rPr>
        <w:t xml:space="preserve"> los factores </w:t>
      </w:r>
      <w:r w:rsidR="009F0466">
        <w:rPr>
          <w:sz w:val="28"/>
          <w:szCs w:val="28"/>
        </w:rPr>
        <w:t>o variables comentadas,</w:t>
      </w:r>
      <w:r w:rsidR="00384787">
        <w:rPr>
          <w:sz w:val="28"/>
          <w:szCs w:val="28"/>
        </w:rPr>
        <w:t xml:space="preserve"> por ser </w:t>
      </w:r>
      <w:r>
        <w:rPr>
          <w:sz w:val="28"/>
          <w:szCs w:val="28"/>
        </w:rPr>
        <w:t xml:space="preserve">cada día mayor el </w:t>
      </w:r>
      <w:r w:rsidR="003F0048">
        <w:rPr>
          <w:sz w:val="28"/>
          <w:szCs w:val="28"/>
        </w:rPr>
        <w:t>peso que</w:t>
      </w:r>
      <w:r w:rsidR="001A3174">
        <w:rPr>
          <w:sz w:val="28"/>
          <w:szCs w:val="28"/>
        </w:rPr>
        <w:t xml:space="preserve"> los </w:t>
      </w:r>
      <w:r>
        <w:rPr>
          <w:sz w:val="28"/>
          <w:szCs w:val="28"/>
        </w:rPr>
        <w:t>inversionistas</w:t>
      </w:r>
      <w:r w:rsidR="00682974">
        <w:rPr>
          <w:sz w:val="28"/>
          <w:szCs w:val="28"/>
        </w:rPr>
        <w:t xml:space="preserve"> nacionales o extranjeros </w:t>
      </w:r>
      <w:r w:rsidR="001A3174">
        <w:rPr>
          <w:sz w:val="28"/>
          <w:szCs w:val="28"/>
        </w:rPr>
        <w:t>le asigna</w:t>
      </w:r>
      <w:r w:rsidR="009F0466">
        <w:rPr>
          <w:sz w:val="28"/>
          <w:szCs w:val="28"/>
        </w:rPr>
        <w:t>n</w:t>
      </w:r>
      <w:r w:rsidR="001A3174">
        <w:rPr>
          <w:sz w:val="28"/>
          <w:szCs w:val="28"/>
        </w:rPr>
        <w:t xml:space="preserve"> </w:t>
      </w:r>
      <w:r w:rsidR="003F0048">
        <w:rPr>
          <w:sz w:val="28"/>
          <w:szCs w:val="28"/>
        </w:rPr>
        <w:t xml:space="preserve"> a</w:t>
      </w:r>
      <w:r w:rsidR="001A3174">
        <w:rPr>
          <w:sz w:val="28"/>
          <w:szCs w:val="28"/>
        </w:rPr>
        <w:t xml:space="preserve"> los ESG</w:t>
      </w:r>
      <w:r w:rsidR="00682974">
        <w:rPr>
          <w:sz w:val="28"/>
          <w:szCs w:val="28"/>
        </w:rPr>
        <w:t xml:space="preserve"> </w:t>
      </w:r>
      <w:r w:rsidR="001A3174">
        <w:rPr>
          <w:sz w:val="28"/>
          <w:szCs w:val="28"/>
        </w:rPr>
        <w:t xml:space="preserve">al </w:t>
      </w:r>
      <w:r w:rsidR="00682974">
        <w:rPr>
          <w:sz w:val="28"/>
          <w:szCs w:val="28"/>
        </w:rPr>
        <w:t xml:space="preserve">momento de elegir </w:t>
      </w:r>
      <w:r w:rsidR="000E066A">
        <w:rPr>
          <w:sz w:val="28"/>
          <w:szCs w:val="28"/>
        </w:rPr>
        <w:t>los instrumentos</w:t>
      </w:r>
      <w:r w:rsidR="00682974">
        <w:rPr>
          <w:sz w:val="28"/>
          <w:szCs w:val="28"/>
        </w:rPr>
        <w:t xml:space="preserve"> financieros donde colocar sus inversiones, </w:t>
      </w:r>
      <w:r w:rsidR="003F0048">
        <w:rPr>
          <w:sz w:val="28"/>
          <w:szCs w:val="28"/>
        </w:rPr>
        <w:t>motivándolos a</w:t>
      </w:r>
      <w:r w:rsidR="001A3174">
        <w:rPr>
          <w:sz w:val="28"/>
          <w:szCs w:val="28"/>
        </w:rPr>
        <w:t xml:space="preserve"> encontrar </w:t>
      </w:r>
      <w:r w:rsidR="00682974">
        <w:rPr>
          <w:sz w:val="28"/>
          <w:szCs w:val="28"/>
        </w:rPr>
        <w:t xml:space="preserve">información relevante o </w:t>
      </w:r>
      <w:r w:rsidR="000E066A">
        <w:rPr>
          <w:sz w:val="28"/>
          <w:szCs w:val="28"/>
        </w:rPr>
        <w:t>dura para</w:t>
      </w:r>
      <w:r w:rsidR="00682974">
        <w:rPr>
          <w:sz w:val="28"/>
          <w:szCs w:val="28"/>
        </w:rPr>
        <w:t xml:space="preserve"> distinguir aquellas entidades que se encuentran mejor preparadas para</w:t>
      </w:r>
      <w:r w:rsidR="00682974" w:rsidRPr="00682974">
        <w:rPr>
          <w:b/>
          <w:bCs/>
          <w:i/>
          <w:iCs/>
          <w:sz w:val="28"/>
          <w:szCs w:val="28"/>
        </w:rPr>
        <w:t xml:space="preserve"> identificar</w:t>
      </w:r>
      <w:r w:rsidR="00682974">
        <w:rPr>
          <w:sz w:val="28"/>
          <w:szCs w:val="28"/>
        </w:rPr>
        <w:t xml:space="preserve">, </w:t>
      </w:r>
      <w:r w:rsidR="00682974" w:rsidRPr="00682974">
        <w:rPr>
          <w:b/>
          <w:bCs/>
          <w:i/>
          <w:iCs/>
          <w:sz w:val="28"/>
          <w:szCs w:val="28"/>
        </w:rPr>
        <w:t>cuantificar y gestionar riesgos ESG</w:t>
      </w:r>
      <w:r w:rsidR="00682974">
        <w:rPr>
          <w:b/>
          <w:bCs/>
          <w:i/>
          <w:iCs/>
          <w:sz w:val="28"/>
          <w:szCs w:val="28"/>
        </w:rPr>
        <w:t xml:space="preserve">.  </w:t>
      </w:r>
      <w:r w:rsidR="00682974">
        <w:rPr>
          <w:sz w:val="28"/>
          <w:szCs w:val="28"/>
        </w:rPr>
        <w:t>En esta misma línea de acción</w:t>
      </w:r>
      <w:r w:rsidR="001A3174">
        <w:rPr>
          <w:sz w:val="28"/>
          <w:szCs w:val="28"/>
        </w:rPr>
        <w:t xml:space="preserve">, </w:t>
      </w:r>
      <w:r w:rsidR="009F0466">
        <w:rPr>
          <w:sz w:val="28"/>
          <w:szCs w:val="28"/>
        </w:rPr>
        <w:t>se hayan</w:t>
      </w:r>
      <w:r w:rsidR="001A3174">
        <w:rPr>
          <w:sz w:val="28"/>
          <w:szCs w:val="28"/>
        </w:rPr>
        <w:t xml:space="preserve"> </w:t>
      </w:r>
      <w:r w:rsidR="00682974">
        <w:rPr>
          <w:sz w:val="28"/>
          <w:szCs w:val="28"/>
        </w:rPr>
        <w:t xml:space="preserve">los principios para la inversión responsable (PRI) adoptados por </w:t>
      </w:r>
      <w:r w:rsidR="000E066A">
        <w:rPr>
          <w:sz w:val="28"/>
          <w:szCs w:val="28"/>
        </w:rPr>
        <w:t>más</w:t>
      </w:r>
      <w:r w:rsidR="00682974">
        <w:rPr>
          <w:sz w:val="28"/>
          <w:szCs w:val="28"/>
        </w:rPr>
        <w:t xml:space="preserve"> de 3.500 inversionistas</w:t>
      </w:r>
      <w:r w:rsidR="00DE5DBC">
        <w:rPr>
          <w:sz w:val="28"/>
          <w:szCs w:val="28"/>
        </w:rPr>
        <w:t xml:space="preserve"> que administran activos de </w:t>
      </w:r>
      <w:r w:rsidR="000E066A">
        <w:rPr>
          <w:sz w:val="28"/>
          <w:szCs w:val="28"/>
        </w:rPr>
        <w:t>más</w:t>
      </w:r>
      <w:r w:rsidR="00DE5DBC">
        <w:rPr>
          <w:sz w:val="28"/>
          <w:szCs w:val="28"/>
        </w:rPr>
        <w:t xml:space="preserve"> de 103 billones de USD</w:t>
      </w:r>
      <w:r w:rsidR="00682974">
        <w:rPr>
          <w:sz w:val="28"/>
          <w:szCs w:val="28"/>
        </w:rPr>
        <w:t>.</w:t>
      </w:r>
      <w:r w:rsidR="00DE5DBC">
        <w:rPr>
          <w:sz w:val="28"/>
          <w:szCs w:val="28"/>
        </w:rPr>
        <w:t xml:space="preserve"> </w:t>
      </w:r>
    </w:p>
    <w:p w14:paraId="5B40AB39" w14:textId="4CEBD7CC" w:rsidR="0072451D" w:rsidRPr="001A3174" w:rsidRDefault="00DE5DBC" w:rsidP="00D8686D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Solo para ilustrar, un grupo de </w:t>
      </w:r>
      <w:r w:rsidR="000E066A">
        <w:rPr>
          <w:sz w:val="28"/>
          <w:szCs w:val="28"/>
        </w:rPr>
        <w:t>stakeholders</w:t>
      </w:r>
      <w:r>
        <w:rPr>
          <w:sz w:val="28"/>
          <w:szCs w:val="28"/>
        </w:rPr>
        <w:t xml:space="preserve"> – que representan inversiones por 5 trillones de USD</w:t>
      </w:r>
      <w:r w:rsidR="001A3174">
        <w:rPr>
          <w:sz w:val="28"/>
          <w:szCs w:val="28"/>
        </w:rPr>
        <w:t>-</w:t>
      </w:r>
      <w:r>
        <w:rPr>
          <w:sz w:val="28"/>
          <w:szCs w:val="28"/>
        </w:rPr>
        <w:t xml:space="preserve"> representaron</w:t>
      </w:r>
      <w:r w:rsidR="001A3174">
        <w:rPr>
          <w:sz w:val="28"/>
          <w:szCs w:val="28"/>
        </w:rPr>
        <w:t xml:space="preserve"> una </w:t>
      </w:r>
      <w:r w:rsidR="003F0048">
        <w:rPr>
          <w:sz w:val="28"/>
          <w:szCs w:val="28"/>
        </w:rPr>
        <w:t>solicitud a</w:t>
      </w:r>
      <w:r>
        <w:rPr>
          <w:sz w:val="28"/>
          <w:szCs w:val="28"/>
        </w:rPr>
        <w:t xml:space="preserve"> la </w:t>
      </w:r>
      <w:r w:rsidR="000E066A" w:rsidRPr="009F0466">
        <w:rPr>
          <w:i/>
          <w:iCs/>
          <w:sz w:val="28"/>
          <w:szCs w:val="28"/>
        </w:rPr>
        <w:t>Comisión</w:t>
      </w:r>
      <w:r w:rsidRPr="009F0466">
        <w:rPr>
          <w:i/>
          <w:iCs/>
          <w:sz w:val="28"/>
          <w:szCs w:val="28"/>
        </w:rPr>
        <w:t xml:space="preserve"> de </w:t>
      </w:r>
      <w:r w:rsidR="009F0466" w:rsidRPr="009F0466">
        <w:rPr>
          <w:i/>
          <w:iCs/>
          <w:sz w:val="28"/>
          <w:szCs w:val="28"/>
        </w:rPr>
        <w:t>V</w:t>
      </w:r>
      <w:r w:rsidRPr="009F0466">
        <w:rPr>
          <w:i/>
          <w:iCs/>
          <w:sz w:val="28"/>
          <w:szCs w:val="28"/>
        </w:rPr>
        <w:t>alores de los EEU</w:t>
      </w:r>
      <w:r w:rsidR="009F0466">
        <w:rPr>
          <w:i/>
          <w:iCs/>
          <w:sz w:val="28"/>
          <w:szCs w:val="28"/>
        </w:rPr>
        <w:t>U</w:t>
      </w:r>
      <w:r w:rsidR="001A3174" w:rsidRPr="009F0466"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C01DF" w:rsidRPr="001A3174">
        <w:rPr>
          <w:sz w:val="28"/>
          <w:szCs w:val="28"/>
          <w:u w:val="single"/>
        </w:rPr>
        <w:t xml:space="preserve">exigiendo la divulgación </w:t>
      </w:r>
      <w:r w:rsidR="000E066A" w:rsidRPr="001A3174">
        <w:rPr>
          <w:sz w:val="28"/>
          <w:szCs w:val="28"/>
          <w:u w:val="single"/>
        </w:rPr>
        <w:t>de información</w:t>
      </w:r>
      <w:r w:rsidR="006C01DF" w:rsidRPr="001A3174">
        <w:rPr>
          <w:sz w:val="28"/>
          <w:szCs w:val="28"/>
          <w:u w:val="single"/>
        </w:rPr>
        <w:t xml:space="preserve"> de </w:t>
      </w:r>
      <w:r w:rsidR="00BF3AB1" w:rsidRPr="001A3174">
        <w:rPr>
          <w:sz w:val="28"/>
          <w:szCs w:val="28"/>
          <w:u w:val="single"/>
        </w:rPr>
        <w:t xml:space="preserve">ESG </w:t>
      </w:r>
      <w:r w:rsidR="00BF3AB1">
        <w:rPr>
          <w:sz w:val="28"/>
          <w:szCs w:val="28"/>
          <w:u w:val="single"/>
        </w:rPr>
        <w:t>respecto</w:t>
      </w:r>
      <w:r w:rsidR="009F0466">
        <w:rPr>
          <w:sz w:val="28"/>
          <w:szCs w:val="28"/>
          <w:u w:val="single"/>
        </w:rPr>
        <w:t xml:space="preserve"> de </w:t>
      </w:r>
      <w:r w:rsidR="006C01DF" w:rsidRPr="001A3174">
        <w:rPr>
          <w:sz w:val="28"/>
          <w:szCs w:val="28"/>
          <w:u w:val="single"/>
        </w:rPr>
        <w:t>las sociedades reguladas.</w:t>
      </w:r>
    </w:p>
    <w:p w14:paraId="0BF041A3" w14:textId="459F1102" w:rsidR="003F0048" w:rsidRPr="00651A3E" w:rsidRDefault="006C01DF" w:rsidP="00D8686D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Consecuentemente con lo </w:t>
      </w:r>
      <w:r w:rsidR="000E066A">
        <w:rPr>
          <w:sz w:val="28"/>
          <w:szCs w:val="28"/>
        </w:rPr>
        <w:t>apuntado, la</w:t>
      </w:r>
      <w:r>
        <w:rPr>
          <w:sz w:val="28"/>
          <w:szCs w:val="28"/>
        </w:rPr>
        <w:t xml:space="preserve"> </w:t>
      </w:r>
      <w:r w:rsidR="000E066A">
        <w:rPr>
          <w:sz w:val="28"/>
          <w:szCs w:val="28"/>
        </w:rPr>
        <w:t>Organización Internacional</w:t>
      </w:r>
      <w:r>
        <w:rPr>
          <w:sz w:val="28"/>
          <w:szCs w:val="28"/>
        </w:rPr>
        <w:t xml:space="preserve"> de Comisiones de </w:t>
      </w:r>
      <w:r w:rsidR="00E63FF9">
        <w:rPr>
          <w:sz w:val="28"/>
          <w:szCs w:val="28"/>
        </w:rPr>
        <w:t>V</w:t>
      </w:r>
      <w:r w:rsidR="000E066A">
        <w:rPr>
          <w:sz w:val="28"/>
          <w:szCs w:val="28"/>
        </w:rPr>
        <w:t>alores (IOSCO) ha</w:t>
      </w:r>
      <w:r>
        <w:rPr>
          <w:sz w:val="28"/>
          <w:szCs w:val="28"/>
        </w:rPr>
        <w:t xml:space="preserve"> </w:t>
      </w:r>
      <w:r w:rsidR="000E066A">
        <w:rPr>
          <w:sz w:val="28"/>
          <w:szCs w:val="28"/>
        </w:rPr>
        <w:t>reconocido</w:t>
      </w:r>
      <w:r>
        <w:rPr>
          <w:sz w:val="28"/>
          <w:szCs w:val="28"/>
        </w:rPr>
        <w:t xml:space="preserve"> la necesidad de que los emisores de valores divulguen la información </w:t>
      </w:r>
      <w:r w:rsidR="000E066A">
        <w:rPr>
          <w:sz w:val="28"/>
          <w:szCs w:val="28"/>
        </w:rPr>
        <w:t>ESG por</w:t>
      </w:r>
      <w:r>
        <w:rPr>
          <w:sz w:val="28"/>
          <w:szCs w:val="28"/>
        </w:rPr>
        <w:t xml:space="preserve"> considerarse esencial para la toma </w:t>
      </w:r>
      <w:r>
        <w:rPr>
          <w:sz w:val="28"/>
          <w:szCs w:val="28"/>
        </w:rPr>
        <w:lastRenderedPageBreak/>
        <w:t xml:space="preserve">de </w:t>
      </w:r>
      <w:r w:rsidR="000627B5">
        <w:rPr>
          <w:sz w:val="28"/>
          <w:szCs w:val="28"/>
        </w:rPr>
        <w:t>decisiones para</w:t>
      </w:r>
      <w:r w:rsidR="00E63F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los </w:t>
      </w:r>
      <w:r w:rsidR="003F0048">
        <w:rPr>
          <w:sz w:val="28"/>
          <w:szCs w:val="28"/>
        </w:rPr>
        <w:t>inversionistas,</w:t>
      </w:r>
      <w:r w:rsidR="001A3174">
        <w:rPr>
          <w:sz w:val="28"/>
          <w:szCs w:val="28"/>
        </w:rPr>
        <w:t xml:space="preserve"> de </w:t>
      </w:r>
      <w:r w:rsidR="003F0048">
        <w:rPr>
          <w:sz w:val="28"/>
          <w:szCs w:val="28"/>
        </w:rPr>
        <w:t>modo de</w:t>
      </w:r>
      <w:r>
        <w:rPr>
          <w:sz w:val="28"/>
          <w:szCs w:val="28"/>
        </w:rPr>
        <w:t xml:space="preserve"> conocer </w:t>
      </w:r>
      <w:r w:rsidR="009F0466" w:rsidRPr="00651A3E">
        <w:rPr>
          <w:i/>
          <w:iCs/>
          <w:sz w:val="28"/>
          <w:szCs w:val="28"/>
        </w:rPr>
        <w:t>“</w:t>
      </w:r>
      <w:r w:rsidRPr="00651A3E">
        <w:rPr>
          <w:i/>
          <w:iCs/>
          <w:sz w:val="28"/>
          <w:szCs w:val="28"/>
        </w:rPr>
        <w:t>d</w:t>
      </w:r>
      <w:r w:rsidR="001A3174" w:rsidRPr="00651A3E">
        <w:rPr>
          <w:i/>
          <w:iCs/>
          <w:sz w:val="28"/>
          <w:szCs w:val="28"/>
        </w:rPr>
        <w:t xml:space="preserve">ónde </w:t>
      </w:r>
      <w:r w:rsidRPr="00651A3E">
        <w:rPr>
          <w:i/>
          <w:iCs/>
          <w:sz w:val="28"/>
          <w:szCs w:val="28"/>
        </w:rPr>
        <w:t xml:space="preserve">estarán mejor </w:t>
      </w:r>
      <w:r w:rsidR="000E066A" w:rsidRPr="00651A3E">
        <w:rPr>
          <w:i/>
          <w:iCs/>
          <w:sz w:val="28"/>
          <w:szCs w:val="28"/>
        </w:rPr>
        <w:t>resguardos</w:t>
      </w:r>
      <w:r w:rsidRPr="00651A3E">
        <w:rPr>
          <w:i/>
          <w:iCs/>
          <w:sz w:val="28"/>
          <w:szCs w:val="28"/>
        </w:rPr>
        <w:t xml:space="preserve"> sus intereses, como </w:t>
      </w:r>
      <w:r w:rsidR="000E066A" w:rsidRPr="00651A3E">
        <w:rPr>
          <w:i/>
          <w:iCs/>
          <w:sz w:val="28"/>
          <w:szCs w:val="28"/>
        </w:rPr>
        <w:t>también visualizar</w:t>
      </w:r>
      <w:r w:rsidRPr="00651A3E">
        <w:rPr>
          <w:i/>
          <w:iCs/>
          <w:sz w:val="28"/>
          <w:szCs w:val="28"/>
        </w:rPr>
        <w:t xml:space="preserve"> y promover los esfuerzo públicos y </w:t>
      </w:r>
      <w:r w:rsidR="000E066A" w:rsidRPr="00651A3E">
        <w:rPr>
          <w:i/>
          <w:iCs/>
          <w:sz w:val="28"/>
          <w:szCs w:val="28"/>
        </w:rPr>
        <w:t>privados qué</w:t>
      </w:r>
      <w:r w:rsidRPr="00651A3E">
        <w:rPr>
          <w:i/>
          <w:iCs/>
          <w:sz w:val="28"/>
          <w:szCs w:val="28"/>
        </w:rPr>
        <w:t xml:space="preserve"> propician un desarrollo económico sostenible</w:t>
      </w:r>
      <w:r w:rsidR="009F0466" w:rsidRPr="00651A3E">
        <w:rPr>
          <w:i/>
          <w:iCs/>
          <w:sz w:val="28"/>
          <w:szCs w:val="28"/>
        </w:rPr>
        <w:t>”</w:t>
      </w:r>
      <w:r w:rsidRPr="00651A3E">
        <w:rPr>
          <w:i/>
          <w:iCs/>
          <w:sz w:val="28"/>
          <w:szCs w:val="28"/>
        </w:rPr>
        <w:t xml:space="preserve">. </w:t>
      </w:r>
    </w:p>
    <w:p w14:paraId="3BBE5A62" w14:textId="07E8E044" w:rsidR="006C01DF" w:rsidRPr="006C01DF" w:rsidRDefault="006C01DF" w:rsidP="00D8686D">
      <w:pPr>
        <w:jc w:val="both"/>
        <w:rPr>
          <w:b/>
          <w:bCs/>
          <w:sz w:val="28"/>
          <w:szCs w:val="28"/>
          <w:u w:val="single"/>
        </w:rPr>
      </w:pPr>
      <w:r w:rsidRPr="006C01DF">
        <w:rPr>
          <w:b/>
          <w:bCs/>
          <w:sz w:val="28"/>
          <w:szCs w:val="28"/>
          <w:u w:val="single"/>
        </w:rPr>
        <w:t xml:space="preserve">Marco Normativo:  </w:t>
      </w:r>
    </w:p>
    <w:p w14:paraId="7B990AA1" w14:textId="68AC2749" w:rsidR="000E066A" w:rsidRDefault="000E066A" w:rsidP="001E47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 encuentra recogido en los artículos 46 y 76 de la ley 18.046. </w:t>
      </w:r>
      <w:r w:rsidR="0064674A">
        <w:rPr>
          <w:sz w:val="28"/>
          <w:szCs w:val="28"/>
        </w:rPr>
        <w:t>E</w:t>
      </w:r>
      <w:r>
        <w:rPr>
          <w:sz w:val="28"/>
          <w:szCs w:val="28"/>
        </w:rPr>
        <w:t xml:space="preserve">l art </w:t>
      </w:r>
      <w:r w:rsidR="003F0048">
        <w:rPr>
          <w:sz w:val="28"/>
          <w:szCs w:val="28"/>
        </w:rPr>
        <w:t>46 exige los</w:t>
      </w:r>
      <w:r w:rsidR="0064674A">
        <w:rPr>
          <w:sz w:val="28"/>
          <w:szCs w:val="28"/>
        </w:rPr>
        <w:t xml:space="preserve"> Directorios proporcionara a los accionistas y al público informaciones suficientes, fidedignas y oportunas que la ley o la Comisión consideren respecto de su </w:t>
      </w:r>
      <w:r w:rsidR="0064674A" w:rsidRPr="0064674A">
        <w:rPr>
          <w:b/>
          <w:bCs/>
          <w:i/>
          <w:iCs/>
          <w:sz w:val="28"/>
          <w:szCs w:val="28"/>
        </w:rPr>
        <w:t xml:space="preserve">situación legal, económica y </w:t>
      </w:r>
      <w:r w:rsidR="003F0048" w:rsidRPr="0064674A">
        <w:rPr>
          <w:b/>
          <w:bCs/>
          <w:i/>
          <w:iCs/>
          <w:sz w:val="28"/>
          <w:szCs w:val="28"/>
        </w:rPr>
        <w:t>financiera</w:t>
      </w:r>
      <w:r w:rsidR="003F0048">
        <w:rPr>
          <w:b/>
          <w:bCs/>
          <w:i/>
          <w:iCs/>
          <w:sz w:val="28"/>
          <w:szCs w:val="28"/>
        </w:rPr>
        <w:t>; el</w:t>
      </w:r>
      <w:r w:rsidR="0064674A" w:rsidRPr="0064674A">
        <w:rPr>
          <w:sz w:val="28"/>
          <w:szCs w:val="28"/>
        </w:rPr>
        <w:t xml:space="preserve"> art 76 exige al Directorio la presentación de </w:t>
      </w:r>
      <w:r w:rsidR="0064674A" w:rsidRPr="0064674A">
        <w:rPr>
          <w:b/>
          <w:bCs/>
          <w:sz w:val="28"/>
          <w:szCs w:val="28"/>
        </w:rPr>
        <w:t>memoria</w:t>
      </w:r>
      <w:r w:rsidR="0064674A" w:rsidRPr="0064674A">
        <w:rPr>
          <w:b/>
          <w:bCs/>
          <w:i/>
          <w:iCs/>
          <w:sz w:val="28"/>
          <w:szCs w:val="28"/>
        </w:rPr>
        <w:t xml:space="preserve"> </w:t>
      </w:r>
      <w:r w:rsidR="003F0048">
        <w:rPr>
          <w:b/>
          <w:bCs/>
          <w:i/>
          <w:iCs/>
          <w:sz w:val="28"/>
          <w:szCs w:val="28"/>
        </w:rPr>
        <w:t>anual</w:t>
      </w:r>
      <w:r w:rsidR="003F0048">
        <w:rPr>
          <w:sz w:val="28"/>
          <w:szCs w:val="28"/>
        </w:rPr>
        <w:t>.</w:t>
      </w:r>
      <w:r w:rsidR="0064674A">
        <w:rPr>
          <w:sz w:val="28"/>
          <w:szCs w:val="28"/>
        </w:rPr>
        <w:t xml:space="preserve">  Por su parte </w:t>
      </w:r>
      <w:r>
        <w:rPr>
          <w:sz w:val="28"/>
          <w:szCs w:val="28"/>
        </w:rPr>
        <w:t xml:space="preserve">los artículos 9 y 10 de la Ley </w:t>
      </w:r>
      <w:r w:rsidR="003F0048">
        <w:rPr>
          <w:sz w:val="28"/>
          <w:szCs w:val="28"/>
        </w:rPr>
        <w:t>18.045 aluden</w:t>
      </w:r>
      <w:r w:rsidR="0064674A">
        <w:rPr>
          <w:sz w:val="28"/>
          <w:szCs w:val="28"/>
        </w:rPr>
        <w:t xml:space="preserve"> </w:t>
      </w:r>
      <w:r w:rsidR="003F0048">
        <w:rPr>
          <w:sz w:val="28"/>
          <w:szCs w:val="28"/>
        </w:rPr>
        <w:t>a que</w:t>
      </w:r>
      <w:r w:rsidR="0064674A">
        <w:rPr>
          <w:sz w:val="28"/>
          <w:szCs w:val="28"/>
        </w:rPr>
        <w:t xml:space="preserve"> los emisores de valores de oferta </w:t>
      </w:r>
      <w:r w:rsidR="003F0048">
        <w:rPr>
          <w:sz w:val="28"/>
          <w:szCs w:val="28"/>
        </w:rPr>
        <w:t>pública la</w:t>
      </w:r>
      <w:r w:rsidR="0064674A">
        <w:rPr>
          <w:sz w:val="28"/>
          <w:szCs w:val="28"/>
        </w:rPr>
        <w:t xml:space="preserve"> exigencia de proporcionar toda información </w:t>
      </w:r>
      <w:r w:rsidR="003F0048">
        <w:rPr>
          <w:sz w:val="28"/>
          <w:szCs w:val="28"/>
        </w:rPr>
        <w:t>esencial con</w:t>
      </w:r>
      <w:r w:rsidR="0064674A">
        <w:rPr>
          <w:sz w:val="28"/>
          <w:szCs w:val="28"/>
        </w:rPr>
        <w:t xml:space="preserve"> la periodicidad y publicidad en la forma que la CMF lo </w:t>
      </w:r>
      <w:r w:rsidR="003F0048">
        <w:rPr>
          <w:sz w:val="28"/>
          <w:szCs w:val="28"/>
        </w:rPr>
        <w:t>determine</w:t>
      </w:r>
      <w:r w:rsidR="00651A3E">
        <w:rPr>
          <w:sz w:val="28"/>
          <w:szCs w:val="28"/>
        </w:rPr>
        <w:t xml:space="preserve">. </w:t>
      </w:r>
      <w:r w:rsidR="0064674A">
        <w:rPr>
          <w:sz w:val="28"/>
          <w:szCs w:val="28"/>
        </w:rPr>
        <w:t xml:space="preserve">Finalmente, la CMF de acuerdo </w:t>
      </w:r>
      <w:r w:rsidR="000627B5">
        <w:rPr>
          <w:sz w:val="28"/>
          <w:szCs w:val="28"/>
        </w:rPr>
        <w:t>con</w:t>
      </w:r>
      <w:r w:rsidR="0064674A">
        <w:rPr>
          <w:sz w:val="28"/>
          <w:szCs w:val="28"/>
        </w:rPr>
        <w:t xml:space="preserve"> su ley propia</w:t>
      </w:r>
      <w:r w:rsidR="0049110D">
        <w:rPr>
          <w:sz w:val="28"/>
          <w:szCs w:val="28"/>
        </w:rPr>
        <w:t xml:space="preserve"> ha dado lineamientos y </w:t>
      </w:r>
      <w:r w:rsidR="00034253">
        <w:rPr>
          <w:sz w:val="28"/>
          <w:szCs w:val="28"/>
        </w:rPr>
        <w:t>directrices de</w:t>
      </w:r>
      <w:r w:rsidR="0064674A">
        <w:rPr>
          <w:sz w:val="28"/>
          <w:szCs w:val="28"/>
        </w:rPr>
        <w:t xml:space="preserve"> general </w:t>
      </w:r>
      <w:r w:rsidR="000627B5">
        <w:rPr>
          <w:sz w:val="28"/>
          <w:szCs w:val="28"/>
        </w:rPr>
        <w:t>aplicación a</w:t>
      </w:r>
      <w:r w:rsidR="00E63FF9">
        <w:rPr>
          <w:sz w:val="28"/>
          <w:szCs w:val="28"/>
        </w:rPr>
        <w:t xml:space="preserve"> través de la </w:t>
      </w:r>
      <w:r w:rsidR="00335C9A">
        <w:rPr>
          <w:sz w:val="28"/>
          <w:szCs w:val="28"/>
        </w:rPr>
        <w:t>NSG 461 de noviembre 20</w:t>
      </w:r>
      <w:r w:rsidR="007A46E5">
        <w:rPr>
          <w:sz w:val="28"/>
          <w:szCs w:val="28"/>
        </w:rPr>
        <w:t xml:space="preserve">21 que incorpora </w:t>
      </w:r>
      <w:r w:rsidR="00123F67">
        <w:rPr>
          <w:sz w:val="28"/>
          <w:szCs w:val="28"/>
        </w:rPr>
        <w:t xml:space="preserve">sostenibilidad y Gobernanza en la memoria anual, </w:t>
      </w:r>
      <w:r w:rsidR="00825160">
        <w:rPr>
          <w:sz w:val="28"/>
          <w:szCs w:val="28"/>
        </w:rPr>
        <w:t>siendo exigible</w:t>
      </w:r>
      <w:r w:rsidR="0049110D">
        <w:rPr>
          <w:sz w:val="28"/>
          <w:szCs w:val="28"/>
        </w:rPr>
        <w:t xml:space="preserve"> a </w:t>
      </w:r>
      <w:r w:rsidR="00034253">
        <w:rPr>
          <w:sz w:val="28"/>
          <w:szCs w:val="28"/>
        </w:rPr>
        <w:t>contar en</w:t>
      </w:r>
      <w:r w:rsidR="00825160">
        <w:rPr>
          <w:sz w:val="28"/>
          <w:szCs w:val="28"/>
        </w:rPr>
        <w:t xml:space="preserve"> abril de 2023 para </w:t>
      </w:r>
      <w:r w:rsidR="00034253">
        <w:rPr>
          <w:sz w:val="28"/>
          <w:szCs w:val="28"/>
        </w:rPr>
        <w:t>la, memoria</w:t>
      </w:r>
      <w:r w:rsidR="00825160">
        <w:rPr>
          <w:sz w:val="28"/>
          <w:szCs w:val="28"/>
        </w:rPr>
        <w:t xml:space="preserve"> anual de 2022.</w:t>
      </w:r>
      <w:r w:rsidR="0049110D">
        <w:rPr>
          <w:sz w:val="28"/>
          <w:szCs w:val="28"/>
        </w:rPr>
        <w:t xml:space="preserve"> </w:t>
      </w:r>
    </w:p>
    <w:p w14:paraId="597E7EDF" w14:textId="34C53E7F" w:rsidR="007800CE" w:rsidRPr="007800CE" w:rsidRDefault="007800CE" w:rsidP="003005C9">
      <w:pPr>
        <w:jc w:val="both"/>
        <w:rPr>
          <w:b/>
          <w:bCs/>
          <w:sz w:val="28"/>
          <w:szCs w:val="28"/>
          <w:u w:val="single"/>
        </w:rPr>
      </w:pPr>
      <w:r w:rsidRPr="007800CE">
        <w:rPr>
          <w:b/>
          <w:bCs/>
          <w:sz w:val="28"/>
          <w:szCs w:val="28"/>
          <w:u w:val="single"/>
        </w:rPr>
        <w:t>Realidad</w:t>
      </w:r>
    </w:p>
    <w:p w14:paraId="04B58FF4" w14:textId="7B34D466" w:rsidR="007800CE" w:rsidRPr="007800CE" w:rsidRDefault="007800CE" w:rsidP="003005C9">
      <w:pPr>
        <w:jc w:val="both"/>
        <w:rPr>
          <w:sz w:val="28"/>
          <w:szCs w:val="28"/>
        </w:rPr>
      </w:pPr>
      <w:r w:rsidRPr="007800CE">
        <w:rPr>
          <w:sz w:val="28"/>
          <w:szCs w:val="28"/>
        </w:rPr>
        <w:t>Chile tiene 55 empresas cada 1.000 habitantes</w:t>
      </w:r>
    </w:p>
    <w:p w14:paraId="56EE0617" w14:textId="3A63A7D9" w:rsidR="007800CE" w:rsidRDefault="007800CE" w:rsidP="003005C9">
      <w:pPr>
        <w:jc w:val="both"/>
        <w:rPr>
          <w:sz w:val="28"/>
          <w:szCs w:val="28"/>
        </w:rPr>
      </w:pPr>
      <w:r w:rsidRPr="007800CE">
        <w:rPr>
          <w:sz w:val="28"/>
          <w:szCs w:val="28"/>
        </w:rPr>
        <w:t xml:space="preserve">Brasil 26 </w:t>
      </w:r>
      <w:r>
        <w:rPr>
          <w:sz w:val="28"/>
          <w:szCs w:val="28"/>
        </w:rPr>
        <w:t>empresas cada 1.000 habitantes</w:t>
      </w:r>
    </w:p>
    <w:p w14:paraId="08C5CE6A" w14:textId="3A443B7A" w:rsidR="007800CE" w:rsidRPr="007800CE" w:rsidRDefault="007800CE" w:rsidP="003005C9">
      <w:pPr>
        <w:jc w:val="both"/>
        <w:rPr>
          <w:sz w:val="28"/>
          <w:szCs w:val="28"/>
        </w:rPr>
      </w:pPr>
      <w:r>
        <w:rPr>
          <w:sz w:val="28"/>
          <w:szCs w:val="28"/>
        </w:rPr>
        <w:t>Argentina 13 empresas cada 1.000 habitantes</w:t>
      </w:r>
    </w:p>
    <w:p w14:paraId="036CEC82" w14:textId="2ECEBEA9" w:rsidR="007C595C" w:rsidRDefault="007800CE" w:rsidP="003005C9">
      <w:pPr>
        <w:jc w:val="both"/>
        <w:rPr>
          <w:sz w:val="28"/>
          <w:szCs w:val="28"/>
        </w:rPr>
      </w:pPr>
      <w:r w:rsidRPr="00D80EDA">
        <w:rPr>
          <w:sz w:val="28"/>
          <w:szCs w:val="28"/>
        </w:rPr>
        <w:t>En el mundo ya existen</w:t>
      </w:r>
      <w:r w:rsidR="00D80EDA">
        <w:rPr>
          <w:sz w:val="28"/>
          <w:szCs w:val="28"/>
        </w:rPr>
        <w:t xml:space="preserve"> </w:t>
      </w:r>
      <w:r w:rsidR="00D80EDA" w:rsidRPr="00D80EDA">
        <w:rPr>
          <w:sz w:val="28"/>
          <w:szCs w:val="28"/>
        </w:rPr>
        <w:t>más</w:t>
      </w:r>
      <w:r w:rsidRPr="00D80EDA">
        <w:rPr>
          <w:sz w:val="28"/>
          <w:szCs w:val="28"/>
        </w:rPr>
        <w:t xml:space="preserve"> de 4.000 y en Argentina 160 empresas ESG</w:t>
      </w:r>
      <w:r w:rsidR="00D80EDA">
        <w:rPr>
          <w:sz w:val="28"/>
          <w:szCs w:val="28"/>
        </w:rPr>
        <w:t xml:space="preserve"> </w:t>
      </w:r>
      <w:r w:rsidR="00825160" w:rsidRPr="00FE68E4">
        <w:rPr>
          <w:b/>
          <w:bCs/>
          <w:i/>
          <w:iCs/>
          <w:sz w:val="28"/>
          <w:szCs w:val="28"/>
        </w:rPr>
        <w:t>(Environmental</w:t>
      </w:r>
      <w:r w:rsidRPr="00FE68E4">
        <w:rPr>
          <w:b/>
          <w:bCs/>
          <w:i/>
          <w:iCs/>
          <w:sz w:val="28"/>
          <w:szCs w:val="28"/>
        </w:rPr>
        <w:t xml:space="preserve"> Social And Governance</w:t>
      </w:r>
      <w:r w:rsidR="00D80EDA" w:rsidRPr="00FE68E4">
        <w:rPr>
          <w:b/>
          <w:bCs/>
          <w:i/>
          <w:iCs/>
          <w:sz w:val="28"/>
          <w:szCs w:val="28"/>
        </w:rPr>
        <w:t>),</w:t>
      </w:r>
      <w:r w:rsidR="00D80EDA">
        <w:rPr>
          <w:sz w:val="28"/>
          <w:szCs w:val="28"/>
        </w:rPr>
        <w:t xml:space="preserve"> que como empresas del siglo </w:t>
      </w:r>
      <w:r w:rsidR="00825160">
        <w:rPr>
          <w:sz w:val="28"/>
          <w:szCs w:val="28"/>
        </w:rPr>
        <w:t>XXI su</w:t>
      </w:r>
      <w:r w:rsidR="00D80EDA">
        <w:rPr>
          <w:sz w:val="28"/>
          <w:szCs w:val="28"/>
        </w:rPr>
        <w:t xml:space="preserve"> target</w:t>
      </w:r>
      <w:r w:rsidR="00034253">
        <w:rPr>
          <w:sz w:val="28"/>
          <w:szCs w:val="28"/>
        </w:rPr>
        <w:t xml:space="preserve">, </w:t>
      </w:r>
      <w:r w:rsidR="00D80EDA">
        <w:rPr>
          <w:sz w:val="28"/>
          <w:szCs w:val="28"/>
        </w:rPr>
        <w:t xml:space="preserve">no solo es generar dividendos para los accionistas, ya que </w:t>
      </w:r>
      <w:r w:rsidR="00825160" w:rsidRPr="00D80EDA">
        <w:rPr>
          <w:i/>
          <w:iCs/>
          <w:sz w:val="28"/>
          <w:szCs w:val="28"/>
        </w:rPr>
        <w:t>“hoy</w:t>
      </w:r>
      <w:r w:rsidR="00D80EDA" w:rsidRPr="00D80EDA">
        <w:rPr>
          <w:i/>
          <w:iCs/>
          <w:sz w:val="28"/>
          <w:szCs w:val="28"/>
        </w:rPr>
        <w:t xml:space="preserve"> en día el valor en las acciones esta dado </w:t>
      </w:r>
      <w:r w:rsidR="00FE68E4" w:rsidRPr="00D80EDA">
        <w:rPr>
          <w:i/>
          <w:iCs/>
          <w:sz w:val="28"/>
          <w:szCs w:val="28"/>
        </w:rPr>
        <w:t>más</w:t>
      </w:r>
      <w:r w:rsidR="00D80EDA" w:rsidRPr="00D80EDA">
        <w:rPr>
          <w:i/>
          <w:iCs/>
          <w:sz w:val="28"/>
          <w:szCs w:val="28"/>
        </w:rPr>
        <w:t xml:space="preserve"> del 80% en activos intangibles, especialmente la confianza y la reputación, relacionada con variables de </w:t>
      </w:r>
      <w:r w:rsidR="00825160" w:rsidRPr="00D80EDA">
        <w:rPr>
          <w:i/>
          <w:iCs/>
          <w:sz w:val="28"/>
          <w:szCs w:val="28"/>
        </w:rPr>
        <w:t>sustentabilidad</w:t>
      </w:r>
      <w:r w:rsidR="00D80EDA">
        <w:rPr>
          <w:i/>
          <w:iCs/>
          <w:sz w:val="28"/>
          <w:szCs w:val="28"/>
        </w:rPr>
        <w:t xml:space="preserve">. El 83% de las mayores empresas </w:t>
      </w:r>
      <w:r w:rsidR="005B0BDF">
        <w:rPr>
          <w:i/>
          <w:iCs/>
          <w:sz w:val="28"/>
          <w:szCs w:val="28"/>
        </w:rPr>
        <w:t>argentinas</w:t>
      </w:r>
      <w:r w:rsidR="00D80EDA">
        <w:rPr>
          <w:i/>
          <w:iCs/>
          <w:sz w:val="28"/>
          <w:szCs w:val="28"/>
        </w:rPr>
        <w:t xml:space="preserve"> ya cuentan con informes de </w:t>
      </w:r>
      <w:r w:rsidR="005B0BDF">
        <w:rPr>
          <w:i/>
          <w:iCs/>
          <w:sz w:val="28"/>
          <w:szCs w:val="28"/>
        </w:rPr>
        <w:t>sustentabilidad</w:t>
      </w:r>
      <w:r w:rsidR="00825160">
        <w:rPr>
          <w:i/>
          <w:iCs/>
          <w:sz w:val="28"/>
          <w:szCs w:val="28"/>
        </w:rPr>
        <w:t>”.</w:t>
      </w:r>
      <w:r w:rsidR="00066FEB">
        <w:rPr>
          <w:i/>
          <w:iCs/>
          <w:sz w:val="28"/>
          <w:szCs w:val="28"/>
        </w:rPr>
        <w:t xml:space="preserve"> </w:t>
      </w:r>
      <w:r w:rsidR="00066FEB">
        <w:rPr>
          <w:sz w:val="28"/>
          <w:szCs w:val="28"/>
        </w:rPr>
        <w:t xml:space="preserve"> En suma, hoy existe </w:t>
      </w:r>
      <w:r w:rsidR="005B0BDF">
        <w:rPr>
          <w:sz w:val="28"/>
          <w:szCs w:val="28"/>
        </w:rPr>
        <w:t>una</w:t>
      </w:r>
      <w:r w:rsidR="00066FEB">
        <w:rPr>
          <w:sz w:val="28"/>
          <w:szCs w:val="28"/>
        </w:rPr>
        <w:t xml:space="preserve"> gran</w:t>
      </w:r>
      <w:r w:rsidR="00667F0E">
        <w:rPr>
          <w:sz w:val="28"/>
          <w:szCs w:val="28"/>
        </w:rPr>
        <w:t xml:space="preserve"> demanda </w:t>
      </w:r>
      <w:r w:rsidR="00825160">
        <w:rPr>
          <w:sz w:val="28"/>
          <w:szCs w:val="28"/>
        </w:rPr>
        <w:t>mundial en</w:t>
      </w:r>
      <w:r w:rsidR="00667F0E">
        <w:rPr>
          <w:sz w:val="28"/>
          <w:szCs w:val="28"/>
        </w:rPr>
        <w:t xml:space="preserve"> invertir en estas </w:t>
      </w:r>
      <w:r w:rsidR="00825160">
        <w:rPr>
          <w:sz w:val="28"/>
          <w:szCs w:val="28"/>
        </w:rPr>
        <w:t>empresas, ya</w:t>
      </w:r>
      <w:r w:rsidR="00667F0E">
        <w:rPr>
          <w:sz w:val="28"/>
          <w:szCs w:val="28"/>
        </w:rPr>
        <w:t xml:space="preserve"> que el inversor reconoce que </w:t>
      </w:r>
      <w:r w:rsidR="00667F0E" w:rsidRPr="007C595C">
        <w:rPr>
          <w:sz w:val="28"/>
          <w:szCs w:val="28"/>
          <w:u w:val="single"/>
        </w:rPr>
        <w:t xml:space="preserve">estas empresas van a sobrevivir porque tienen menos volatilidad y son </w:t>
      </w:r>
      <w:r w:rsidR="007C595C" w:rsidRPr="007C595C">
        <w:rPr>
          <w:sz w:val="28"/>
          <w:szCs w:val="28"/>
          <w:u w:val="single"/>
        </w:rPr>
        <w:t>resilientes</w:t>
      </w:r>
      <w:r w:rsidR="00667F0E" w:rsidRPr="007C595C">
        <w:rPr>
          <w:sz w:val="28"/>
          <w:szCs w:val="28"/>
          <w:u w:val="single"/>
        </w:rPr>
        <w:t xml:space="preserve"> a las crisis</w:t>
      </w:r>
      <w:r w:rsidR="007C595C">
        <w:rPr>
          <w:sz w:val="28"/>
          <w:szCs w:val="28"/>
        </w:rPr>
        <w:t>.</w:t>
      </w:r>
    </w:p>
    <w:p w14:paraId="3636DE99" w14:textId="34A1C94F" w:rsidR="007800CE" w:rsidRPr="00066FEB" w:rsidRDefault="007C595C" w:rsidP="003005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51A3E">
        <w:rPr>
          <w:sz w:val="28"/>
          <w:szCs w:val="28"/>
        </w:rPr>
        <w:t>A modo de ejemplo, e</w:t>
      </w:r>
      <w:r>
        <w:rPr>
          <w:sz w:val="28"/>
          <w:szCs w:val="28"/>
        </w:rPr>
        <w:t xml:space="preserve">l </w:t>
      </w:r>
      <w:r w:rsidR="00FE68E4">
        <w:rPr>
          <w:sz w:val="28"/>
          <w:szCs w:val="28"/>
        </w:rPr>
        <w:t xml:space="preserve">Banco Interamericano de Desarrollo </w:t>
      </w:r>
      <w:r w:rsidR="0003566F">
        <w:rPr>
          <w:sz w:val="28"/>
          <w:szCs w:val="28"/>
        </w:rPr>
        <w:t>o</w:t>
      </w:r>
      <w:r w:rsidR="00FE68E4">
        <w:rPr>
          <w:sz w:val="28"/>
          <w:szCs w:val="28"/>
        </w:rPr>
        <w:t xml:space="preserve"> BID,</w:t>
      </w:r>
      <w:r>
        <w:rPr>
          <w:sz w:val="28"/>
          <w:szCs w:val="28"/>
        </w:rPr>
        <w:t xml:space="preserve"> otorg</w:t>
      </w:r>
      <w:r w:rsidR="00651A3E">
        <w:rPr>
          <w:sz w:val="28"/>
          <w:szCs w:val="28"/>
        </w:rPr>
        <w:t>ó</w:t>
      </w:r>
      <w:r>
        <w:rPr>
          <w:sz w:val="28"/>
          <w:szCs w:val="28"/>
        </w:rPr>
        <w:t xml:space="preserve"> en Argentina</w:t>
      </w:r>
      <w:r w:rsidR="00651A3E">
        <w:rPr>
          <w:sz w:val="28"/>
          <w:szCs w:val="28"/>
        </w:rPr>
        <w:t>,</w:t>
      </w:r>
      <w:r>
        <w:rPr>
          <w:sz w:val="28"/>
          <w:szCs w:val="28"/>
        </w:rPr>
        <w:t xml:space="preserve"> una suma importante de millones de USD a Pymes que promocionen igualdad de </w:t>
      </w:r>
      <w:r w:rsidR="00825160">
        <w:rPr>
          <w:sz w:val="28"/>
          <w:szCs w:val="28"/>
        </w:rPr>
        <w:t>género la</w:t>
      </w:r>
      <w:r>
        <w:rPr>
          <w:sz w:val="28"/>
          <w:szCs w:val="28"/>
        </w:rPr>
        <w:t xml:space="preserve"> lucha contra el cambio climático</w:t>
      </w:r>
      <w:r w:rsidR="00924F69">
        <w:rPr>
          <w:rStyle w:val="Refdenotaalpie"/>
          <w:sz w:val="28"/>
          <w:szCs w:val="28"/>
        </w:rPr>
        <w:footnoteReference w:id="2"/>
      </w:r>
      <w:r w:rsidR="00924F69">
        <w:rPr>
          <w:sz w:val="28"/>
          <w:szCs w:val="28"/>
        </w:rPr>
        <w:t xml:space="preserve">. </w:t>
      </w:r>
    </w:p>
    <w:p w14:paraId="78679F05" w14:textId="77777777" w:rsidR="007800CE" w:rsidRPr="00D80EDA" w:rsidRDefault="007800CE" w:rsidP="003005C9">
      <w:pPr>
        <w:jc w:val="both"/>
        <w:rPr>
          <w:sz w:val="28"/>
          <w:szCs w:val="28"/>
        </w:rPr>
      </w:pPr>
    </w:p>
    <w:p w14:paraId="42E4A249" w14:textId="77777777" w:rsidR="007C595C" w:rsidRDefault="007C595C" w:rsidP="003005C9">
      <w:pPr>
        <w:jc w:val="both"/>
        <w:rPr>
          <w:b/>
          <w:bCs/>
          <w:sz w:val="28"/>
          <w:szCs w:val="28"/>
        </w:rPr>
      </w:pPr>
    </w:p>
    <w:p w14:paraId="08153B51" w14:textId="095D9709" w:rsidR="000A0656" w:rsidRDefault="003005C9" w:rsidP="003005C9">
      <w:pPr>
        <w:jc w:val="both"/>
        <w:rPr>
          <w:b/>
          <w:bCs/>
          <w:sz w:val="28"/>
          <w:szCs w:val="28"/>
        </w:rPr>
      </w:pPr>
      <w:r w:rsidRPr="003D3198">
        <w:rPr>
          <w:b/>
          <w:bCs/>
          <w:sz w:val="28"/>
          <w:szCs w:val="28"/>
        </w:rPr>
        <w:t xml:space="preserve">Daniel Benoit </w:t>
      </w:r>
      <w:r w:rsidR="00303198">
        <w:rPr>
          <w:b/>
          <w:bCs/>
          <w:sz w:val="28"/>
          <w:szCs w:val="28"/>
        </w:rPr>
        <w:t>M</w:t>
      </w:r>
      <w:r w:rsidR="000A0656">
        <w:rPr>
          <w:b/>
          <w:bCs/>
          <w:sz w:val="28"/>
          <w:szCs w:val="28"/>
        </w:rPr>
        <w:t xml:space="preserve"> </w:t>
      </w:r>
    </w:p>
    <w:p w14:paraId="636ABCCB" w14:textId="21761504" w:rsidR="00D7534F" w:rsidRDefault="00F73846" w:rsidP="003005C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Primavera</w:t>
      </w:r>
      <w:r w:rsidR="00D7534F">
        <w:rPr>
          <w:b/>
          <w:bCs/>
          <w:sz w:val="28"/>
          <w:szCs w:val="28"/>
        </w:rPr>
        <w:t xml:space="preserve"> 202</w:t>
      </w:r>
      <w:r w:rsidR="00B45810">
        <w:rPr>
          <w:b/>
          <w:bCs/>
          <w:sz w:val="28"/>
          <w:szCs w:val="28"/>
        </w:rPr>
        <w:t>2</w:t>
      </w:r>
    </w:p>
    <w:p w14:paraId="5D0D6793" w14:textId="19CD8920" w:rsidR="00D7534F" w:rsidRPr="002C0CCB" w:rsidRDefault="00D7534F" w:rsidP="003005C9">
      <w:pPr>
        <w:jc w:val="both"/>
        <w:rPr>
          <w:b/>
          <w:bCs/>
          <w:sz w:val="20"/>
          <w:szCs w:val="20"/>
        </w:rPr>
      </w:pPr>
    </w:p>
    <w:sectPr w:rsidR="00D7534F" w:rsidRPr="002C0CCB" w:rsidSect="007F309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CA11F" w14:textId="77777777" w:rsidR="00680F40" w:rsidRDefault="00680F40" w:rsidP="00AB6687">
      <w:pPr>
        <w:spacing w:after="0" w:line="240" w:lineRule="auto"/>
      </w:pPr>
      <w:r>
        <w:separator/>
      </w:r>
    </w:p>
  </w:endnote>
  <w:endnote w:type="continuationSeparator" w:id="0">
    <w:p w14:paraId="1508A7A6" w14:textId="77777777" w:rsidR="00680F40" w:rsidRDefault="00680F40" w:rsidP="00AB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1089B" w14:textId="77777777" w:rsidR="006212E7" w:rsidRDefault="006212E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3121171"/>
      <w:docPartObj>
        <w:docPartGallery w:val="Page Numbers (Bottom of Page)"/>
        <w:docPartUnique/>
      </w:docPartObj>
    </w:sdtPr>
    <w:sdtContent>
      <w:p w14:paraId="690C47C5" w14:textId="4A8C6837" w:rsidR="006212E7" w:rsidRDefault="006212E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11EB647" w14:textId="77777777" w:rsidR="006212E7" w:rsidRDefault="006212E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F2070" w14:textId="77777777" w:rsidR="006212E7" w:rsidRDefault="006212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BEB75" w14:textId="77777777" w:rsidR="00680F40" w:rsidRDefault="00680F40" w:rsidP="00AB6687">
      <w:pPr>
        <w:spacing w:after="0" w:line="240" w:lineRule="auto"/>
      </w:pPr>
      <w:r>
        <w:separator/>
      </w:r>
    </w:p>
  </w:footnote>
  <w:footnote w:type="continuationSeparator" w:id="0">
    <w:p w14:paraId="1F9BF534" w14:textId="77777777" w:rsidR="00680F40" w:rsidRDefault="00680F40" w:rsidP="00AB6687">
      <w:pPr>
        <w:spacing w:after="0" w:line="240" w:lineRule="auto"/>
      </w:pPr>
      <w:r>
        <w:continuationSeparator/>
      </w:r>
    </w:p>
  </w:footnote>
  <w:footnote w:id="1">
    <w:p w14:paraId="3F5D1267" w14:textId="407174C0" w:rsidR="007800CE" w:rsidRPr="007800CE" w:rsidRDefault="007800CE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 xml:space="preserve">Revista </w:t>
      </w:r>
      <w:r w:rsidR="00825160">
        <w:rPr>
          <w:lang w:val="es-ES"/>
        </w:rPr>
        <w:t>Newsweek Argentina</w:t>
      </w:r>
      <w:r>
        <w:rPr>
          <w:lang w:val="es-ES"/>
        </w:rPr>
        <w:t xml:space="preserve"> 14 de </w:t>
      </w:r>
      <w:r w:rsidR="00825160">
        <w:rPr>
          <w:lang w:val="es-ES"/>
        </w:rPr>
        <w:t>septiembre</w:t>
      </w:r>
      <w:r>
        <w:rPr>
          <w:lang w:val="es-ES"/>
        </w:rPr>
        <w:t xml:space="preserve"> de 2022</w:t>
      </w:r>
    </w:p>
  </w:footnote>
  <w:footnote w:id="2">
    <w:p w14:paraId="299922A9" w14:textId="39AF3E5B" w:rsidR="00924F69" w:rsidRPr="00924F69" w:rsidRDefault="00924F69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 xml:space="preserve">Newsweek </w:t>
      </w:r>
      <w:r w:rsidR="00034253">
        <w:rPr>
          <w:lang w:val="es-ES"/>
        </w:rPr>
        <w:t>Argentina en</w:t>
      </w:r>
      <w:r>
        <w:rPr>
          <w:lang w:val="es-ES"/>
        </w:rPr>
        <w:t xml:space="preserve"> articulo “</w:t>
      </w:r>
      <w:r w:rsidR="00034253">
        <w:rPr>
          <w:lang w:val="es-ES"/>
        </w:rPr>
        <w:t>Una oportunidad</w:t>
      </w:r>
      <w:r>
        <w:rPr>
          <w:lang w:val="es-ES"/>
        </w:rPr>
        <w:t xml:space="preserve"> para Argentina” 14 de septiembre 2022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FBEAB" w14:textId="77777777" w:rsidR="006212E7" w:rsidRDefault="006212E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1BF6A" w14:textId="77777777" w:rsidR="006212E7" w:rsidRDefault="006212E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2DB84" w14:textId="77777777" w:rsidR="006212E7" w:rsidRDefault="006212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36CF1"/>
    <w:multiLevelType w:val="hybridMultilevel"/>
    <w:tmpl w:val="50C035F8"/>
    <w:lvl w:ilvl="0" w:tplc="0AF4A10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E15CF"/>
    <w:multiLevelType w:val="hybridMultilevel"/>
    <w:tmpl w:val="FA52E08C"/>
    <w:lvl w:ilvl="0" w:tplc="0AF4A10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4058C"/>
    <w:multiLevelType w:val="hybridMultilevel"/>
    <w:tmpl w:val="4B961E3A"/>
    <w:lvl w:ilvl="0" w:tplc="3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E056708"/>
    <w:multiLevelType w:val="hybridMultilevel"/>
    <w:tmpl w:val="C1124B32"/>
    <w:lvl w:ilvl="0" w:tplc="21A41958">
      <w:start w:val="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C700D8"/>
    <w:multiLevelType w:val="hybridMultilevel"/>
    <w:tmpl w:val="83642D4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A7910"/>
    <w:multiLevelType w:val="hybridMultilevel"/>
    <w:tmpl w:val="E5AEE804"/>
    <w:lvl w:ilvl="0" w:tplc="C518C61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40" w:hanging="360"/>
      </w:pPr>
    </w:lvl>
    <w:lvl w:ilvl="2" w:tplc="340A001B" w:tentative="1">
      <w:start w:val="1"/>
      <w:numFmt w:val="lowerRoman"/>
      <w:lvlText w:val="%3."/>
      <w:lvlJc w:val="right"/>
      <w:pPr>
        <w:ind w:left="1860" w:hanging="180"/>
      </w:pPr>
    </w:lvl>
    <w:lvl w:ilvl="3" w:tplc="340A000F" w:tentative="1">
      <w:start w:val="1"/>
      <w:numFmt w:val="decimal"/>
      <w:lvlText w:val="%4."/>
      <w:lvlJc w:val="left"/>
      <w:pPr>
        <w:ind w:left="2580" w:hanging="360"/>
      </w:pPr>
    </w:lvl>
    <w:lvl w:ilvl="4" w:tplc="340A0019" w:tentative="1">
      <w:start w:val="1"/>
      <w:numFmt w:val="lowerLetter"/>
      <w:lvlText w:val="%5."/>
      <w:lvlJc w:val="left"/>
      <w:pPr>
        <w:ind w:left="3300" w:hanging="360"/>
      </w:pPr>
    </w:lvl>
    <w:lvl w:ilvl="5" w:tplc="340A001B" w:tentative="1">
      <w:start w:val="1"/>
      <w:numFmt w:val="lowerRoman"/>
      <w:lvlText w:val="%6."/>
      <w:lvlJc w:val="right"/>
      <w:pPr>
        <w:ind w:left="4020" w:hanging="180"/>
      </w:pPr>
    </w:lvl>
    <w:lvl w:ilvl="6" w:tplc="340A000F" w:tentative="1">
      <w:start w:val="1"/>
      <w:numFmt w:val="decimal"/>
      <w:lvlText w:val="%7."/>
      <w:lvlJc w:val="left"/>
      <w:pPr>
        <w:ind w:left="4740" w:hanging="360"/>
      </w:pPr>
    </w:lvl>
    <w:lvl w:ilvl="7" w:tplc="340A0019" w:tentative="1">
      <w:start w:val="1"/>
      <w:numFmt w:val="lowerLetter"/>
      <w:lvlText w:val="%8."/>
      <w:lvlJc w:val="left"/>
      <w:pPr>
        <w:ind w:left="5460" w:hanging="360"/>
      </w:pPr>
    </w:lvl>
    <w:lvl w:ilvl="8" w:tplc="3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43DB7C5B"/>
    <w:multiLevelType w:val="hybridMultilevel"/>
    <w:tmpl w:val="F7E808B8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D376E90"/>
    <w:multiLevelType w:val="hybridMultilevel"/>
    <w:tmpl w:val="F948C97A"/>
    <w:lvl w:ilvl="0" w:tplc="2D3A57E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DE0299"/>
    <w:multiLevelType w:val="hybridMultilevel"/>
    <w:tmpl w:val="B2CAA28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615C7"/>
    <w:multiLevelType w:val="hybridMultilevel"/>
    <w:tmpl w:val="1A98A0BA"/>
    <w:lvl w:ilvl="0" w:tplc="B90CB74A">
      <w:start w:val="3"/>
      <w:numFmt w:val="bullet"/>
      <w:lvlText w:val="-"/>
      <w:lvlJc w:val="left"/>
      <w:pPr>
        <w:ind w:left="420" w:hanging="360"/>
      </w:pPr>
      <w:rPr>
        <w:rFonts w:ascii="Calibri" w:eastAsia="Times New Roman" w:hAnsi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660932CA"/>
    <w:multiLevelType w:val="hybridMultilevel"/>
    <w:tmpl w:val="572493E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EC2E19"/>
    <w:multiLevelType w:val="hybridMultilevel"/>
    <w:tmpl w:val="588C6F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999444">
    <w:abstractNumId w:val="9"/>
  </w:num>
  <w:num w:numId="2" w16cid:durableId="1813133980">
    <w:abstractNumId w:val="7"/>
  </w:num>
  <w:num w:numId="3" w16cid:durableId="2042390315">
    <w:abstractNumId w:val="3"/>
  </w:num>
  <w:num w:numId="4" w16cid:durableId="964625331">
    <w:abstractNumId w:val="11"/>
  </w:num>
  <w:num w:numId="5" w16cid:durableId="1623026787">
    <w:abstractNumId w:val="4"/>
  </w:num>
  <w:num w:numId="6" w16cid:durableId="2073699831">
    <w:abstractNumId w:val="1"/>
  </w:num>
  <w:num w:numId="7" w16cid:durableId="697854821">
    <w:abstractNumId w:val="0"/>
  </w:num>
  <w:num w:numId="8" w16cid:durableId="224146182">
    <w:abstractNumId w:val="6"/>
  </w:num>
  <w:num w:numId="9" w16cid:durableId="231349773">
    <w:abstractNumId w:val="2"/>
  </w:num>
  <w:num w:numId="10" w16cid:durableId="1538423878">
    <w:abstractNumId w:val="10"/>
  </w:num>
  <w:num w:numId="11" w16cid:durableId="1012103827">
    <w:abstractNumId w:val="8"/>
  </w:num>
  <w:num w:numId="12" w16cid:durableId="1414663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60"/>
    <w:rsid w:val="00002142"/>
    <w:rsid w:val="00007009"/>
    <w:rsid w:val="00013F4C"/>
    <w:rsid w:val="00015E6A"/>
    <w:rsid w:val="00022987"/>
    <w:rsid w:val="0002496C"/>
    <w:rsid w:val="0003313D"/>
    <w:rsid w:val="00034253"/>
    <w:rsid w:val="0003566F"/>
    <w:rsid w:val="00044D93"/>
    <w:rsid w:val="00047139"/>
    <w:rsid w:val="000627B5"/>
    <w:rsid w:val="00066FEB"/>
    <w:rsid w:val="00085262"/>
    <w:rsid w:val="000950F4"/>
    <w:rsid w:val="000A0656"/>
    <w:rsid w:val="000A24AA"/>
    <w:rsid w:val="000A679D"/>
    <w:rsid w:val="000B5DE1"/>
    <w:rsid w:val="000D01D6"/>
    <w:rsid w:val="000E066A"/>
    <w:rsid w:val="0011650C"/>
    <w:rsid w:val="00123F67"/>
    <w:rsid w:val="001318EE"/>
    <w:rsid w:val="00133E4F"/>
    <w:rsid w:val="001341AD"/>
    <w:rsid w:val="001368E7"/>
    <w:rsid w:val="0014086E"/>
    <w:rsid w:val="00143A5C"/>
    <w:rsid w:val="00146A54"/>
    <w:rsid w:val="00164975"/>
    <w:rsid w:val="00177FCD"/>
    <w:rsid w:val="001838ED"/>
    <w:rsid w:val="00192F37"/>
    <w:rsid w:val="00195677"/>
    <w:rsid w:val="001A1E7F"/>
    <w:rsid w:val="001A3174"/>
    <w:rsid w:val="001B58C4"/>
    <w:rsid w:val="001C1C3D"/>
    <w:rsid w:val="001D1F6E"/>
    <w:rsid w:val="001D2B44"/>
    <w:rsid w:val="001E3661"/>
    <w:rsid w:val="001E470A"/>
    <w:rsid w:val="001F73F8"/>
    <w:rsid w:val="00203AF7"/>
    <w:rsid w:val="0022071A"/>
    <w:rsid w:val="00245E76"/>
    <w:rsid w:val="00250E1B"/>
    <w:rsid w:val="002552A3"/>
    <w:rsid w:val="00260980"/>
    <w:rsid w:val="00270260"/>
    <w:rsid w:val="002731D9"/>
    <w:rsid w:val="00295D9A"/>
    <w:rsid w:val="002A41BD"/>
    <w:rsid w:val="002B6545"/>
    <w:rsid w:val="002C0CCB"/>
    <w:rsid w:val="002C7B51"/>
    <w:rsid w:val="002C7E2C"/>
    <w:rsid w:val="002E341F"/>
    <w:rsid w:val="003005C9"/>
    <w:rsid w:val="0030133F"/>
    <w:rsid w:val="00302770"/>
    <w:rsid w:val="00303198"/>
    <w:rsid w:val="00307310"/>
    <w:rsid w:val="00314326"/>
    <w:rsid w:val="0032388F"/>
    <w:rsid w:val="00332A0B"/>
    <w:rsid w:val="00335C9A"/>
    <w:rsid w:val="00336331"/>
    <w:rsid w:val="00336FD5"/>
    <w:rsid w:val="003436BA"/>
    <w:rsid w:val="00352031"/>
    <w:rsid w:val="00354C22"/>
    <w:rsid w:val="00354C70"/>
    <w:rsid w:val="0035533A"/>
    <w:rsid w:val="003637D0"/>
    <w:rsid w:val="00383C98"/>
    <w:rsid w:val="00384787"/>
    <w:rsid w:val="003A6155"/>
    <w:rsid w:val="003B45CB"/>
    <w:rsid w:val="003C1BE3"/>
    <w:rsid w:val="003C1D04"/>
    <w:rsid w:val="003C7B11"/>
    <w:rsid w:val="003D0881"/>
    <w:rsid w:val="003D3198"/>
    <w:rsid w:val="003E4E3C"/>
    <w:rsid w:val="003E6D63"/>
    <w:rsid w:val="003F0048"/>
    <w:rsid w:val="003F0364"/>
    <w:rsid w:val="0040753B"/>
    <w:rsid w:val="004249CD"/>
    <w:rsid w:val="00436BEF"/>
    <w:rsid w:val="00444B39"/>
    <w:rsid w:val="00454A9E"/>
    <w:rsid w:val="00472209"/>
    <w:rsid w:val="004738B0"/>
    <w:rsid w:val="00481AE4"/>
    <w:rsid w:val="0049110D"/>
    <w:rsid w:val="00497B8D"/>
    <w:rsid w:val="004A7D2B"/>
    <w:rsid w:val="004C1013"/>
    <w:rsid w:val="004C32E9"/>
    <w:rsid w:val="004F0639"/>
    <w:rsid w:val="004F0FAB"/>
    <w:rsid w:val="004F2A56"/>
    <w:rsid w:val="004F434B"/>
    <w:rsid w:val="00513318"/>
    <w:rsid w:val="005264F9"/>
    <w:rsid w:val="0053442B"/>
    <w:rsid w:val="00537E5D"/>
    <w:rsid w:val="00546B4C"/>
    <w:rsid w:val="00581AC9"/>
    <w:rsid w:val="005B0BDF"/>
    <w:rsid w:val="005B0E8A"/>
    <w:rsid w:val="005B2A02"/>
    <w:rsid w:val="005B487C"/>
    <w:rsid w:val="005B74F3"/>
    <w:rsid w:val="005D00E9"/>
    <w:rsid w:val="005D60A7"/>
    <w:rsid w:val="005E674B"/>
    <w:rsid w:val="005E7079"/>
    <w:rsid w:val="005F0C04"/>
    <w:rsid w:val="005F4D48"/>
    <w:rsid w:val="00610E37"/>
    <w:rsid w:val="00617A78"/>
    <w:rsid w:val="006212E7"/>
    <w:rsid w:val="00624433"/>
    <w:rsid w:val="006314E8"/>
    <w:rsid w:val="00634A50"/>
    <w:rsid w:val="0064674A"/>
    <w:rsid w:val="00651A3E"/>
    <w:rsid w:val="0065308B"/>
    <w:rsid w:val="00667F0E"/>
    <w:rsid w:val="00680F40"/>
    <w:rsid w:val="00682974"/>
    <w:rsid w:val="006978AD"/>
    <w:rsid w:val="006A23CE"/>
    <w:rsid w:val="006A564D"/>
    <w:rsid w:val="006C01DF"/>
    <w:rsid w:val="006C7AB9"/>
    <w:rsid w:val="00704482"/>
    <w:rsid w:val="00707D9F"/>
    <w:rsid w:val="0072451D"/>
    <w:rsid w:val="00734986"/>
    <w:rsid w:val="00757872"/>
    <w:rsid w:val="00770945"/>
    <w:rsid w:val="007800CE"/>
    <w:rsid w:val="00785343"/>
    <w:rsid w:val="00786E8E"/>
    <w:rsid w:val="00792B4D"/>
    <w:rsid w:val="00794E97"/>
    <w:rsid w:val="00795777"/>
    <w:rsid w:val="007A46E5"/>
    <w:rsid w:val="007B4AAA"/>
    <w:rsid w:val="007C0F2C"/>
    <w:rsid w:val="007C595C"/>
    <w:rsid w:val="007E20C5"/>
    <w:rsid w:val="007F309C"/>
    <w:rsid w:val="007F6E7F"/>
    <w:rsid w:val="00800E04"/>
    <w:rsid w:val="00802892"/>
    <w:rsid w:val="00806486"/>
    <w:rsid w:val="00825160"/>
    <w:rsid w:val="00846E10"/>
    <w:rsid w:val="00861A4F"/>
    <w:rsid w:val="0086793D"/>
    <w:rsid w:val="00874A49"/>
    <w:rsid w:val="00876AAD"/>
    <w:rsid w:val="008B451C"/>
    <w:rsid w:val="008C00CA"/>
    <w:rsid w:val="008C31C4"/>
    <w:rsid w:val="008C48F4"/>
    <w:rsid w:val="008D0EDB"/>
    <w:rsid w:val="008E6E12"/>
    <w:rsid w:val="008F2BE5"/>
    <w:rsid w:val="008F732D"/>
    <w:rsid w:val="00902A32"/>
    <w:rsid w:val="00917125"/>
    <w:rsid w:val="00922989"/>
    <w:rsid w:val="00924F69"/>
    <w:rsid w:val="00941877"/>
    <w:rsid w:val="00972C21"/>
    <w:rsid w:val="009830E9"/>
    <w:rsid w:val="009A6750"/>
    <w:rsid w:val="009B46F6"/>
    <w:rsid w:val="009C5E36"/>
    <w:rsid w:val="009E06DA"/>
    <w:rsid w:val="009E21D0"/>
    <w:rsid w:val="009E58FA"/>
    <w:rsid w:val="009F0466"/>
    <w:rsid w:val="009F7BDA"/>
    <w:rsid w:val="00A01D96"/>
    <w:rsid w:val="00A11D0E"/>
    <w:rsid w:val="00A14EF3"/>
    <w:rsid w:val="00A1755B"/>
    <w:rsid w:val="00A200E0"/>
    <w:rsid w:val="00A22C4D"/>
    <w:rsid w:val="00A24B01"/>
    <w:rsid w:val="00A326BE"/>
    <w:rsid w:val="00A329B4"/>
    <w:rsid w:val="00A4647A"/>
    <w:rsid w:val="00A46753"/>
    <w:rsid w:val="00A56A06"/>
    <w:rsid w:val="00A63786"/>
    <w:rsid w:val="00A65575"/>
    <w:rsid w:val="00AA06F3"/>
    <w:rsid w:val="00AB1A79"/>
    <w:rsid w:val="00AB2E97"/>
    <w:rsid w:val="00AB2EF7"/>
    <w:rsid w:val="00AB6687"/>
    <w:rsid w:val="00AC2D7D"/>
    <w:rsid w:val="00AC4BCF"/>
    <w:rsid w:val="00AD5EE8"/>
    <w:rsid w:val="00AF43B1"/>
    <w:rsid w:val="00B03EF8"/>
    <w:rsid w:val="00B13825"/>
    <w:rsid w:val="00B24500"/>
    <w:rsid w:val="00B25F7E"/>
    <w:rsid w:val="00B27FFD"/>
    <w:rsid w:val="00B45685"/>
    <w:rsid w:val="00B45810"/>
    <w:rsid w:val="00B50800"/>
    <w:rsid w:val="00B538EB"/>
    <w:rsid w:val="00B540CD"/>
    <w:rsid w:val="00B5454E"/>
    <w:rsid w:val="00B55A3E"/>
    <w:rsid w:val="00B56F97"/>
    <w:rsid w:val="00B579D5"/>
    <w:rsid w:val="00B64790"/>
    <w:rsid w:val="00B65002"/>
    <w:rsid w:val="00B72C41"/>
    <w:rsid w:val="00B82471"/>
    <w:rsid w:val="00B83322"/>
    <w:rsid w:val="00B83D87"/>
    <w:rsid w:val="00B906F3"/>
    <w:rsid w:val="00B92278"/>
    <w:rsid w:val="00B93C60"/>
    <w:rsid w:val="00BA03F2"/>
    <w:rsid w:val="00BA2881"/>
    <w:rsid w:val="00BA4CCC"/>
    <w:rsid w:val="00BC12E1"/>
    <w:rsid w:val="00BF3AB1"/>
    <w:rsid w:val="00C119B9"/>
    <w:rsid w:val="00C23F14"/>
    <w:rsid w:val="00C30746"/>
    <w:rsid w:val="00C33CDB"/>
    <w:rsid w:val="00C359F2"/>
    <w:rsid w:val="00C3624E"/>
    <w:rsid w:val="00C406E8"/>
    <w:rsid w:val="00C42753"/>
    <w:rsid w:val="00C477F5"/>
    <w:rsid w:val="00C516C3"/>
    <w:rsid w:val="00C5638A"/>
    <w:rsid w:val="00C6647E"/>
    <w:rsid w:val="00C67B94"/>
    <w:rsid w:val="00C72A11"/>
    <w:rsid w:val="00C97D67"/>
    <w:rsid w:val="00CA47EE"/>
    <w:rsid w:val="00CC1348"/>
    <w:rsid w:val="00CC43A9"/>
    <w:rsid w:val="00CC5E80"/>
    <w:rsid w:val="00CD7855"/>
    <w:rsid w:val="00CE3550"/>
    <w:rsid w:val="00CE3E1A"/>
    <w:rsid w:val="00CF3A31"/>
    <w:rsid w:val="00D030A0"/>
    <w:rsid w:val="00D1602B"/>
    <w:rsid w:val="00D31FCA"/>
    <w:rsid w:val="00D410D1"/>
    <w:rsid w:val="00D4785F"/>
    <w:rsid w:val="00D53210"/>
    <w:rsid w:val="00D64038"/>
    <w:rsid w:val="00D7534F"/>
    <w:rsid w:val="00D80EDA"/>
    <w:rsid w:val="00D8686D"/>
    <w:rsid w:val="00D90D8F"/>
    <w:rsid w:val="00DA0972"/>
    <w:rsid w:val="00DA1646"/>
    <w:rsid w:val="00DA4DFC"/>
    <w:rsid w:val="00DA4FCE"/>
    <w:rsid w:val="00DB2B7E"/>
    <w:rsid w:val="00DB61F5"/>
    <w:rsid w:val="00DC4A10"/>
    <w:rsid w:val="00DC76AC"/>
    <w:rsid w:val="00DD033B"/>
    <w:rsid w:val="00DE5DBC"/>
    <w:rsid w:val="00E012DB"/>
    <w:rsid w:val="00E432EA"/>
    <w:rsid w:val="00E50142"/>
    <w:rsid w:val="00E52AB9"/>
    <w:rsid w:val="00E63FF9"/>
    <w:rsid w:val="00E668D3"/>
    <w:rsid w:val="00E81B8B"/>
    <w:rsid w:val="00E905B4"/>
    <w:rsid w:val="00E920FE"/>
    <w:rsid w:val="00EB01EA"/>
    <w:rsid w:val="00EB7954"/>
    <w:rsid w:val="00EC6317"/>
    <w:rsid w:val="00EC75E9"/>
    <w:rsid w:val="00EF58C9"/>
    <w:rsid w:val="00F008BD"/>
    <w:rsid w:val="00F1278B"/>
    <w:rsid w:val="00F219CA"/>
    <w:rsid w:val="00F2418A"/>
    <w:rsid w:val="00F24FF0"/>
    <w:rsid w:val="00F25B05"/>
    <w:rsid w:val="00F34B1D"/>
    <w:rsid w:val="00F34C45"/>
    <w:rsid w:val="00F62B4E"/>
    <w:rsid w:val="00F63800"/>
    <w:rsid w:val="00F73846"/>
    <w:rsid w:val="00F7395C"/>
    <w:rsid w:val="00F85FC6"/>
    <w:rsid w:val="00F869E9"/>
    <w:rsid w:val="00FB5F6B"/>
    <w:rsid w:val="00FB77C3"/>
    <w:rsid w:val="00FC24E4"/>
    <w:rsid w:val="00FC273E"/>
    <w:rsid w:val="00FE2AF2"/>
    <w:rsid w:val="00FE4471"/>
    <w:rsid w:val="00FE4BB6"/>
    <w:rsid w:val="00FE521D"/>
    <w:rsid w:val="00FE6897"/>
    <w:rsid w:val="00FE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8698F5"/>
  <w15:docId w15:val="{42093B22-52C5-4AA8-AF53-8B3CE804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646"/>
    <w:pPr>
      <w:spacing w:after="200" w:line="276" w:lineRule="auto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rsid w:val="00AB668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locked/>
    <w:rsid w:val="00AB6687"/>
    <w:rPr>
      <w:rFonts w:cs="Times New Roman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rsid w:val="00AB6687"/>
    <w:rPr>
      <w:rFonts w:cs="Times New Roman"/>
      <w:vertAlign w:val="superscript"/>
    </w:rPr>
  </w:style>
  <w:style w:type="paragraph" w:styleId="Prrafodelista">
    <w:name w:val="List Paragraph"/>
    <w:basedOn w:val="Normal"/>
    <w:uiPriority w:val="99"/>
    <w:qFormat/>
    <w:rsid w:val="00336331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rsid w:val="004738B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4738B0"/>
    <w:rPr>
      <w:rFonts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rsid w:val="004738B0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rsid w:val="000B5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0B5DE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12E7"/>
    <w:rPr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2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12E7"/>
    <w:rPr>
      <w:lang w:eastAsia="en-US"/>
    </w:rPr>
  </w:style>
  <w:style w:type="table" w:styleId="Tablaconcuadrcula">
    <w:name w:val="Table Grid"/>
    <w:basedOn w:val="Tablanormal"/>
    <w:locked/>
    <w:rsid w:val="00917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758DE-68BF-4E15-8050-720ACA091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Admin</cp:lastModifiedBy>
  <cp:revision>4</cp:revision>
  <cp:lastPrinted>2022-09-27T17:10:00Z</cp:lastPrinted>
  <dcterms:created xsi:type="dcterms:W3CDTF">2023-05-27T19:54:00Z</dcterms:created>
  <dcterms:modified xsi:type="dcterms:W3CDTF">2023-05-27T19:54:00Z</dcterms:modified>
</cp:coreProperties>
</file>